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4345" w14:textId="77777777" w:rsidR="002B3EB1" w:rsidRDefault="00BC4171">
      <w:r>
        <w:t>Dear member</w:t>
      </w:r>
      <w:r w:rsidR="00FD5E3B">
        <w:t>,</w:t>
      </w:r>
    </w:p>
    <w:p w14:paraId="0646A8CE" w14:textId="77777777" w:rsidR="007F2AF0" w:rsidRDefault="00BC4171" w:rsidP="007F2AF0">
      <w:r>
        <w:t xml:space="preserve">Annual subscriptions are due from </w:t>
      </w:r>
      <w:r w:rsidRPr="00A457D4">
        <w:rPr>
          <w:b/>
          <w:u w:val="single"/>
        </w:rPr>
        <w:t>Wednesday 1</w:t>
      </w:r>
      <w:r w:rsidRPr="00A457D4">
        <w:rPr>
          <w:b/>
          <w:u w:val="single"/>
          <w:vertAlign w:val="superscript"/>
        </w:rPr>
        <w:t>st</w:t>
      </w:r>
      <w:r w:rsidRPr="00A457D4">
        <w:rPr>
          <w:b/>
          <w:u w:val="single"/>
        </w:rPr>
        <w:t xml:space="preserve"> March</w:t>
      </w:r>
      <w:r w:rsidR="007F2AF0">
        <w:t xml:space="preserve">. </w:t>
      </w:r>
    </w:p>
    <w:p w14:paraId="5FC6882D" w14:textId="77777777" w:rsidR="007F2AF0" w:rsidRDefault="007F2AF0">
      <w:r>
        <w:t>All current members are required to pay their subs by Friday 31</w:t>
      </w:r>
      <w:r w:rsidRPr="007F2AF0">
        <w:rPr>
          <w:vertAlign w:val="superscript"/>
        </w:rPr>
        <w:t>st</w:t>
      </w:r>
      <w:r>
        <w:t xml:space="preserve"> March. </w:t>
      </w:r>
    </w:p>
    <w:p w14:paraId="5E632008" w14:textId="37DC4AF7" w:rsidR="007F2AF0" w:rsidRDefault="007F2AF0">
      <w:r>
        <w:t xml:space="preserve">Prices have been set and agreed at the </w:t>
      </w:r>
      <w:r w:rsidR="00B636AD">
        <w:t>club’s</w:t>
      </w:r>
      <w:r>
        <w:t xml:space="preserve"> AGM held on Thursday 1</w:t>
      </w:r>
      <w:r w:rsidR="00563196">
        <w:t>5</w:t>
      </w:r>
      <w:r w:rsidRPr="007F2AF0">
        <w:rPr>
          <w:vertAlign w:val="superscript"/>
        </w:rPr>
        <w:t>th</w:t>
      </w:r>
      <w:r>
        <w:t xml:space="preserve"> February 201</w:t>
      </w:r>
      <w:r w:rsidR="00563196">
        <w:t>8</w:t>
      </w:r>
      <w:r>
        <w:t xml:space="preserve"> and will be as follows:</w:t>
      </w:r>
    </w:p>
    <w:tbl>
      <w:tblPr>
        <w:tblStyle w:val="TableGrid"/>
        <w:tblW w:w="0" w:type="auto"/>
        <w:tblLook w:val="04A0" w:firstRow="1" w:lastRow="0" w:firstColumn="1" w:lastColumn="0" w:noHBand="0" w:noVBand="1"/>
      </w:tblPr>
      <w:tblGrid>
        <w:gridCol w:w="3664"/>
        <w:gridCol w:w="1134"/>
        <w:gridCol w:w="1134"/>
        <w:gridCol w:w="1134"/>
        <w:gridCol w:w="1134"/>
        <w:gridCol w:w="1134"/>
        <w:gridCol w:w="1134"/>
      </w:tblGrid>
      <w:tr w:rsidR="007F2AF0" w14:paraId="2565A26F" w14:textId="77777777" w:rsidTr="007F2AF0">
        <w:tc>
          <w:tcPr>
            <w:tcW w:w="3664" w:type="dxa"/>
          </w:tcPr>
          <w:p w14:paraId="1BD0AC26" w14:textId="77777777" w:rsidR="007F2AF0" w:rsidRPr="007F2AF0" w:rsidRDefault="007F2AF0" w:rsidP="007F2AF0">
            <w:pPr>
              <w:jc w:val="center"/>
              <w:rPr>
                <w:b/>
              </w:rPr>
            </w:pPr>
            <w:r w:rsidRPr="007F2AF0">
              <w:rPr>
                <w:b/>
              </w:rPr>
              <w:t>Membership Type</w:t>
            </w:r>
          </w:p>
        </w:tc>
        <w:tc>
          <w:tcPr>
            <w:tcW w:w="1134" w:type="dxa"/>
          </w:tcPr>
          <w:p w14:paraId="2F68EE18" w14:textId="77777777" w:rsidR="007F2AF0" w:rsidRPr="007F2AF0" w:rsidRDefault="007F2AF0" w:rsidP="007F2AF0">
            <w:pPr>
              <w:jc w:val="center"/>
              <w:rPr>
                <w:b/>
              </w:rPr>
            </w:pPr>
            <w:r w:rsidRPr="007F2AF0">
              <w:rPr>
                <w:b/>
              </w:rPr>
              <w:t>Club</w:t>
            </w:r>
          </w:p>
        </w:tc>
        <w:tc>
          <w:tcPr>
            <w:tcW w:w="1134" w:type="dxa"/>
          </w:tcPr>
          <w:p w14:paraId="6782E2B6" w14:textId="77777777" w:rsidR="007F2AF0" w:rsidRPr="007F2AF0" w:rsidRDefault="007F2AF0" w:rsidP="007F2AF0">
            <w:pPr>
              <w:jc w:val="center"/>
              <w:rPr>
                <w:b/>
              </w:rPr>
            </w:pPr>
            <w:r w:rsidRPr="007F2AF0">
              <w:rPr>
                <w:b/>
              </w:rPr>
              <w:t>EA Fees</w:t>
            </w:r>
          </w:p>
        </w:tc>
        <w:tc>
          <w:tcPr>
            <w:tcW w:w="1134" w:type="dxa"/>
          </w:tcPr>
          <w:p w14:paraId="234051B6" w14:textId="77777777" w:rsidR="007F2AF0" w:rsidRPr="007F2AF0" w:rsidRDefault="007F2AF0" w:rsidP="007F2AF0">
            <w:pPr>
              <w:jc w:val="center"/>
              <w:rPr>
                <w:b/>
              </w:rPr>
            </w:pPr>
            <w:r w:rsidRPr="007F2AF0">
              <w:rPr>
                <w:b/>
              </w:rPr>
              <w:t>Track Fees</w:t>
            </w:r>
          </w:p>
        </w:tc>
        <w:tc>
          <w:tcPr>
            <w:tcW w:w="1134" w:type="dxa"/>
          </w:tcPr>
          <w:p w14:paraId="758B74AD" w14:textId="77777777" w:rsidR="007F2AF0" w:rsidRPr="007F2AF0" w:rsidRDefault="007F2AF0" w:rsidP="007F2AF0">
            <w:pPr>
              <w:jc w:val="center"/>
              <w:rPr>
                <w:b/>
              </w:rPr>
            </w:pPr>
            <w:r w:rsidRPr="007F2AF0">
              <w:rPr>
                <w:b/>
              </w:rPr>
              <w:t>Coaching</w:t>
            </w:r>
          </w:p>
        </w:tc>
        <w:tc>
          <w:tcPr>
            <w:tcW w:w="1134" w:type="dxa"/>
          </w:tcPr>
          <w:p w14:paraId="02080E95" w14:textId="77777777" w:rsidR="007F2AF0" w:rsidRPr="007F2AF0" w:rsidRDefault="007F2AF0" w:rsidP="007F2AF0">
            <w:pPr>
              <w:jc w:val="center"/>
              <w:rPr>
                <w:b/>
              </w:rPr>
            </w:pPr>
            <w:r w:rsidRPr="007F2AF0">
              <w:rPr>
                <w:b/>
              </w:rPr>
              <w:t>Second Claim</w:t>
            </w:r>
          </w:p>
        </w:tc>
        <w:tc>
          <w:tcPr>
            <w:tcW w:w="1134" w:type="dxa"/>
          </w:tcPr>
          <w:p w14:paraId="0A2415D1" w14:textId="77777777" w:rsidR="007F2AF0" w:rsidRPr="007F2AF0" w:rsidRDefault="007F2AF0" w:rsidP="007F2AF0">
            <w:pPr>
              <w:jc w:val="center"/>
              <w:rPr>
                <w:b/>
              </w:rPr>
            </w:pPr>
            <w:r w:rsidRPr="007F2AF0">
              <w:rPr>
                <w:b/>
              </w:rPr>
              <w:t>Total</w:t>
            </w:r>
          </w:p>
        </w:tc>
      </w:tr>
      <w:tr w:rsidR="007F2AF0" w14:paraId="37D8F077" w14:textId="77777777" w:rsidTr="00FD5E3B">
        <w:tc>
          <w:tcPr>
            <w:tcW w:w="3664" w:type="dxa"/>
          </w:tcPr>
          <w:p w14:paraId="47154CF0" w14:textId="77777777" w:rsidR="007F2AF0" w:rsidRPr="00FD5E3B" w:rsidRDefault="007F2AF0" w:rsidP="00FD5E3B">
            <w:pPr>
              <w:jc w:val="center"/>
            </w:pPr>
            <w:r w:rsidRPr="00FD5E3B">
              <w:t>Social Member (Parent/Non-running)</w:t>
            </w:r>
          </w:p>
        </w:tc>
        <w:tc>
          <w:tcPr>
            <w:tcW w:w="1134" w:type="dxa"/>
          </w:tcPr>
          <w:p w14:paraId="17356EDD" w14:textId="77777777" w:rsidR="007F2AF0" w:rsidRDefault="007F2AF0" w:rsidP="007F2AF0">
            <w:pPr>
              <w:jc w:val="center"/>
            </w:pPr>
            <w:r>
              <w:t>£6</w:t>
            </w:r>
          </w:p>
        </w:tc>
        <w:tc>
          <w:tcPr>
            <w:tcW w:w="1134" w:type="dxa"/>
          </w:tcPr>
          <w:p w14:paraId="77EAE401" w14:textId="77777777" w:rsidR="007F2AF0" w:rsidRDefault="007F2AF0" w:rsidP="007F2AF0">
            <w:pPr>
              <w:jc w:val="center"/>
            </w:pPr>
            <w:r>
              <w:t>-</w:t>
            </w:r>
          </w:p>
        </w:tc>
        <w:tc>
          <w:tcPr>
            <w:tcW w:w="1134" w:type="dxa"/>
          </w:tcPr>
          <w:p w14:paraId="093A04C2" w14:textId="77777777" w:rsidR="007F2AF0" w:rsidRDefault="007F2AF0" w:rsidP="007F2AF0">
            <w:pPr>
              <w:jc w:val="center"/>
            </w:pPr>
            <w:r>
              <w:t>-</w:t>
            </w:r>
          </w:p>
        </w:tc>
        <w:tc>
          <w:tcPr>
            <w:tcW w:w="1134" w:type="dxa"/>
          </w:tcPr>
          <w:p w14:paraId="11D54CD6" w14:textId="77777777" w:rsidR="007F2AF0" w:rsidRDefault="007F2AF0" w:rsidP="007F2AF0">
            <w:pPr>
              <w:jc w:val="center"/>
            </w:pPr>
            <w:r>
              <w:t>-</w:t>
            </w:r>
          </w:p>
        </w:tc>
        <w:tc>
          <w:tcPr>
            <w:tcW w:w="1134" w:type="dxa"/>
          </w:tcPr>
          <w:p w14:paraId="3EF176B9" w14:textId="77777777" w:rsidR="007F2AF0" w:rsidRDefault="007F2AF0" w:rsidP="007F2AF0">
            <w:pPr>
              <w:jc w:val="center"/>
            </w:pPr>
            <w:r>
              <w:t>-</w:t>
            </w:r>
          </w:p>
        </w:tc>
        <w:tc>
          <w:tcPr>
            <w:tcW w:w="1134" w:type="dxa"/>
            <w:shd w:val="clear" w:color="auto" w:fill="FFFF00"/>
          </w:tcPr>
          <w:p w14:paraId="50646DE6" w14:textId="77777777" w:rsidR="007F2AF0" w:rsidRPr="00FD5E3B" w:rsidRDefault="007F2AF0" w:rsidP="007F2AF0">
            <w:pPr>
              <w:jc w:val="center"/>
              <w:rPr>
                <w:b/>
              </w:rPr>
            </w:pPr>
            <w:r w:rsidRPr="00FD5E3B">
              <w:rPr>
                <w:b/>
              </w:rPr>
              <w:t>£6</w:t>
            </w:r>
          </w:p>
        </w:tc>
      </w:tr>
      <w:tr w:rsidR="007F2AF0" w14:paraId="00BD1B92" w14:textId="77777777" w:rsidTr="00FD5E3B">
        <w:tc>
          <w:tcPr>
            <w:tcW w:w="3664" w:type="dxa"/>
          </w:tcPr>
          <w:p w14:paraId="188DCBE4" w14:textId="77777777" w:rsidR="007F2AF0" w:rsidRPr="00FD5E3B" w:rsidRDefault="007F2AF0" w:rsidP="00FD5E3B">
            <w:pPr>
              <w:jc w:val="center"/>
            </w:pPr>
            <w:r w:rsidRPr="00FD5E3B">
              <w:t>Road/Non-Track</w:t>
            </w:r>
          </w:p>
        </w:tc>
        <w:tc>
          <w:tcPr>
            <w:tcW w:w="1134" w:type="dxa"/>
          </w:tcPr>
          <w:p w14:paraId="12D3A852" w14:textId="77777777" w:rsidR="007F2AF0" w:rsidRDefault="007F2AF0" w:rsidP="007F2AF0">
            <w:pPr>
              <w:jc w:val="center"/>
            </w:pPr>
            <w:r w:rsidRPr="002307B6">
              <w:t>£6</w:t>
            </w:r>
          </w:p>
        </w:tc>
        <w:tc>
          <w:tcPr>
            <w:tcW w:w="1134" w:type="dxa"/>
          </w:tcPr>
          <w:p w14:paraId="5CED17FF" w14:textId="1934B3CF" w:rsidR="007F2AF0" w:rsidRDefault="007F2AF0" w:rsidP="007F2AF0">
            <w:pPr>
              <w:jc w:val="center"/>
            </w:pPr>
            <w:r>
              <w:t>£14</w:t>
            </w:r>
            <w:r w:rsidR="00563196">
              <w:t>*</w:t>
            </w:r>
          </w:p>
        </w:tc>
        <w:tc>
          <w:tcPr>
            <w:tcW w:w="1134" w:type="dxa"/>
          </w:tcPr>
          <w:p w14:paraId="0EBE730C" w14:textId="77777777" w:rsidR="007F2AF0" w:rsidRDefault="007F2AF0" w:rsidP="007F2AF0">
            <w:pPr>
              <w:jc w:val="center"/>
            </w:pPr>
            <w:r>
              <w:t>-</w:t>
            </w:r>
          </w:p>
        </w:tc>
        <w:tc>
          <w:tcPr>
            <w:tcW w:w="1134" w:type="dxa"/>
          </w:tcPr>
          <w:p w14:paraId="3B504BEE" w14:textId="77777777" w:rsidR="007F2AF0" w:rsidRDefault="007F2AF0" w:rsidP="007F2AF0">
            <w:pPr>
              <w:jc w:val="center"/>
            </w:pPr>
            <w:r>
              <w:t>-</w:t>
            </w:r>
          </w:p>
        </w:tc>
        <w:tc>
          <w:tcPr>
            <w:tcW w:w="1134" w:type="dxa"/>
          </w:tcPr>
          <w:p w14:paraId="127DC89F" w14:textId="77777777" w:rsidR="007F2AF0" w:rsidRDefault="007F2AF0" w:rsidP="007F2AF0">
            <w:pPr>
              <w:jc w:val="center"/>
            </w:pPr>
            <w:r>
              <w:t>-</w:t>
            </w:r>
          </w:p>
        </w:tc>
        <w:tc>
          <w:tcPr>
            <w:tcW w:w="1134" w:type="dxa"/>
            <w:shd w:val="clear" w:color="auto" w:fill="FFFF00"/>
          </w:tcPr>
          <w:p w14:paraId="7E864975" w14:textId="77777777" w:rsidR="007F2AF0" w:rsidRPr="00FD5E3B" w:rsidRDefault="007F2AF0" w:rsidP="007F2AF0">
            <w:pPr>
              <w:jc w:val="center"/>
              <w:rPr>
                <w:b/>
              </w:rPr>
            </w:pPr>
            <w:r w:rsidRPr="00FD5E3B">
              <w:rPr>
                <w:b/>
              </w:rPr>
              <w:t>£20</w:t>
            </w:r>
          </w:p>
        </w:tc>
      </w:tr>
      <w:tr w:rsidR="007F2AF0" w14:paraId="46B542D1" w14:textId="77777777" w:rsidTr="00FD5E3B">
        <w:tc>
          <w:tcPr>
            <w:tcW w:w="3664" w:type="dxa"/>
          </w:tcPr>
          <w:p w14:paraId="71D7727F" w14:textId="77777777" w:rsidR="007F2AF0" w:rsidRPr="00FD5E3B" w:rsidRDefault="007F2AF0" w:rsidP="00FD5E3B">
            <w:pPr>
              <w:jc w:val="center"/>
            </w:pPr>
            <w:r w:rsidRPr="00FD5E3B">
              <w:t>Friday Night Beginners</w:t>
            </w:r>
          </w:p>
        </w:tc>
        <w:tc>
          <w:tcPr>
            <w:tcW w:w="1134" w:type="dxa"/>
          </w:tcPr>
          <w:p w14:paraId="715076C2" w14:textId="77777777" w:rsidR="007F2AF0" w:rsidRDefault="007F2AF0" w:rsidP="007F2AF0">
            <w:pPr>
              <w:jc w:val="center"/>
            </w:pPr>
            <w:r w:rsidRPr="002307B6">
              <w:t>£6</w:t>
            </w:r>
          </w:p>
        </w:tc>
        <w:tc>
          <w:tcPr>
            <w:tcW w:w="1134" w:type="dxa"/>
          </w:tcPr>
          <w:p w14:paraId="36E8E930" w14:textId="15E2CA05" w:rsidR="007F2AF0" w:rsidRDefault="007F2AF0" w:rsidP="007F2AF0">
            <w:pPr>
              <w:jc w:val="center"/>
            </w:pPr>
            <w:r>
              <w:t>£14</w:t>
            </w:r>
            <w:r w:rsidR="00563196">
              <w:t>*</w:t>
            </w:r>
          </w:p>
        </w:tc>
        <w:tc>
          <w:tcPr>
            <w:tcW w:w="1134" w:type="dxa"/>
          </w:tcPr>
          <w:p w14:paraId="2046A1E4" w14:textId="77777777" w:rsidR="007F2AF0" w:rsidRDefault="007F2AF0" w:rsidP="007F2AF0">
            <w:pPr>
              <w:jc w:val="center"/>
            </w:pPr>
            <w:r>
              <w:t>-</w:t>
            </w:r>
          </w:p>
        </w:tc>
        <w:tc>
          <w:tcPr>
            <w:tcW w:w="1134" w:type="dxa"/>
          </w:tcPr>
          <w:p w14:paraId="50BD7E4B" w14:textId="77777777" w:rsidR="007F2AF0" w:rsidRDefault="007F2AF0" w:rsidP="007F2AF0">
            <w:pPr>
              <w:jc w:val="center"/>
            </w:pPr>
            <w:r>
              <w:t>£5</w:t>
            </w:r>
          </w:p>
        </w:tc>
        <w:tc>
          <w:tcPr>
            <w:tcW w:w="1134" w:type="dxa"/>
          </w:tcPr>
          <w:p w14:paraId="10A2F49E" w14:textId="77777777" w:rsidR="007F2AF0" w:rsidRDefault="007F2AF0" w:rsidP="007F2AF0">
            <w:pPr>
              <w:jc w:val="center"/>
            </w:pPr>
            <w:r>
              <w:t>-</w:t>
            </w:r>
          </w:p>
        </w:tc>
        <w:tc>
          <w:tcPr>
            <w:tcW w:w="1134" w:type="dxa"/>
            <w:shd w:val="clear" w:color="auto" w:fill="FFFF00"/>
          </w:tcPr>
          <w:p w14:paraId="568EFE0E" w14:textId="77777777" w:rsidR="007F2AF0" w:rsidRPr="00FD5E3B" w:rsidRDefault="007F2AF0" w:rsidP="007F2AF0">
            <w:pPr>
              <w:jc w:val="center"/>
              <w:rPr>
                <w:b/>
              </w:rPr>
            </w:pPr>
            <w:r w:rsidRPr="00FD5E3B">
              <w:rPr>
                <w:b/>
              </w:rPr>
              <w:t>£25</w:t>
            </w:r>
          </w:p>
        </w:tc>
      </w:tr>
      <w:tr w:rsidR="007F2AF0" w14:paraId="37E3DA92" w14:textId="77777777" w:rsidTr="00FD5E3B">
        <w:tc>
          <w:tcPr>
            <w:tcW w:w="3664" w:type="dxa"/>
          </w:tcPr>
          <w:p w14:paraId="32D11CB3" w14:textId="77777777" w:rsidR="007F2AF0" w:rsidRPr="00FD5E3B" w:rsidRDefault="007F2AF0" w:rsidP="00FD5E3B">
            <w:pPr>
              <w:jc w:val="center"/>
            </w:pPr>
            <w:r w:rsidRPr="00FD5E3B">
              <w:t>Momentum</w:t>
            </w:r>
            <w:r w:rsidR="00905428">
              <w:t xml:space="preserve"> Course</w:t>
            </w:r>
          </w:p>
        </w:tc>
        <w:tc>
          <w:tcPr>
            <w:tcW w:w="1134" w:type="dxa"/>
          </w:tcPr>
          <w:p w14:paraId="1B46D187" w14:textId="77777777" w:rsidR="007F2AF0" w:rsidRDefault="007F2AF0" w:rsidP="007F2AF0">
            <w:pPr>
              <w:jc w:val="center"/>
            </w:pPr>
            <w:r w:rsidRPr="002307B6">
              <w:t>£6</w:t>
            </w:r>
          </w:p>
        </w:tc>
        <w:tc>
          <w:tcPr>
            <w:tcW w:w="1134" w:type="dxa"/>
          </w:tcPr>
          <w:p w14:paraId="06E0DAFF" w14:textId="77777777" w:rsidR="007F2AF0" w:rsidRDefault="00905428" w:rsidP="007F2AF0">
            <w:pPr>
              <w:jc w:val="center"/>
            </w:pPr>
            <w:r>
              <w:t>-</w:t>
            </w:r>
          </w:p>
        </w:tc>
        <w:tc>
          <w:tcPr>
            <w:tcW w:w="1134" w:type="dxa"/>
          </w:tcPr>
          <w:p w14:paraId="7B3E2FE4" w14:textId="77777777" w:rsidR="007F2AF0" w:rsidRDefault="007F2AF0" w:rsidP="007F2AF0">
            <w:pPr>
              <w:jc w:val="center"/>
            </w:pPr>
            <w:r>
              <w:t>-</w:t>
            </w:r>
          </w:p>
        </w:tc>
        <w:tc>
          <w:tcPr>
            <w:tcW w:w="1134" w:type="dxa"/>
          </w:tcPr>
          <w:p w14:paraId="1BC03411" w14:textId="77777777" w:rsidR="007F2AF0" w:rsidRDefault="00372FA9" w:rsidP="007F2AF0">
            <w:pPr>
              <w:jc w:val="center"/>
            </w:pPr>
            <w:r>
              <w:t>£10</w:t>
            </w:r>
          </w:p>
        </w:tc>
        <w:tc>
          <w:tcPr>
            <w:tcW w:w="1134" w:type="dxa"/>
          </w:tcPr>
          <w:p w14:paraId="379A3BEE" w14:textId="77777777" w:rsidR="007F2AF0" w:rsidRDefault="007F2AF0" w:rsidP="007F2AF0">
            <w:pPr>
              <w:jc w:val="center"/>
            </w:pPr>
            <w:r>
              <w:t>-</w:t>
            </w:r>
          </w:p>
        </w:tc>
        <w:tc>
          <w:tcPr>
            <w:tcW w:w="1134" w:type="dxa"/>
            <w:shd w:val="clear" w:color="auto" w:fill="FFFF00"/>
          </w:tcPr>
          <w:p w14:paraId="32F9E570" w14:textId="77777777" w:rsidR="007F2AF0" w:rsidRPr="00FD5E3B" w:rsidRDefault="001B0FA3" w:rsidP="007F2AF0">
            <w:pPr>
              <w:jc w:val="center"/>
              <w:rPr>
                <w:b/>
              </w:rPr>
            </w:pPr>
            <w:r>
              <w:rPr>
                <w:b/>
              </w:rPr>
              <w:t>£</w:t>
            </w:r>
            <w:r w:rsidR="00372FA9">
              <w:rPr>
                <w:b/>
              </w:rPr>
              <w:t>16</w:t>
            </w:r>
          </w:p>
        </w:tc>
      </w:tr>
      <w:tr w:rsidR="007F2AF0" w14:paraId="23D81553" w14:textId="77777777" w:rsidTr="00FD5E3B">
        <w:tc>
          <w:tcPr>
            <w:tcW w:w="3664" w:type="dxa"/>
          </w:tcPr>
          <w:p w14:paraId="3B44E78F" w14:textId="77777777" w:rsidR="007F2AF0" w:rsidRPr="00FD5E3B" w:rsidRDefault="007F2AF0" w:rsidP="00FD5E3B">
            <w:pPr>
              <w:jc w:val="center"/>
            </w:pPr>
            <w:r w:rsidRPr="00FD5E3B">
              <w:t>Track &amp; Field (Under 11’s)</w:t>
            </w:r>
          </w:p>
        </w:tc>
        <w:tc>
          <w:tcPr>
            <w:tcW w:w="1134" w:type="dxa"/>
          </w:tcPr>
          <w:p w14:paraId="5D742E97" w14:textId="77777777" w:rsidR="007F2AF0" w:rsidRDefault="007F2AF0" w:rsidP="007F2AF0">
            <w:pPr>
              <w:jc w:val="center"/>
            </w:pPr>
            <w:r w:rsidRPr="002307B6">
              <w:t>£6</w:t>
            </w:r>
          </w:p>
        </w:tc>
        <w:tc>
          <w:tcPr>
            <w:tcW w:w="1134" w:type="dxa"/>
          </w:tcPr>
          <w:p w14:paraId="4D2C484C" w14:textId="77777777" w:rsidR="007F2AF0" w:rsidRDefault="007F2AF0" w:rsidP="007F2AF0">
            <w:pPr>
              <w:jc w:val="center"/>
            </w:pPr>
            <w:r>
              <w:t>-</w:t>
            </w:r>
          </w:p>
        </w:tc>
        <w:tc>
          <w:tcPr>
            <w:tcW w:w="1134" w:type="dxa"/>
          </w:tcPr>
          <w:p w14:paraId="36DE6599" w14:textId="77777777" w:rsidR="007F2AF0" w:rsidRDefault="007F2AF0" w:rsidP="007F2AF0">
            <w:pPr>
              <w:jc w:val="center"/>
            </w:pPr>
            <w:r>
              <w:t>£30</w:t>
            </w:r>
          </w:p>
        </w:tc>
        <w:tc>
          <w:tcPr>
            <w:tcW w:w="1134" w:type="dxa"/>
          </w:tcPr>
          <w:p w14:paraId="0CEC7E32" w14:textId="77777777" w:rsidR="007F2AF0" w:rsidRDefault="007F2AF0" w:rsidP="007F2AF0">
            <w:pPr>
              <w:jc w:val="center"/>
            </w:pPr>
            <w:r>
              <w:t>-</w:t>
            </w:r>
          </w:p>
        </w:tc>
        <w:tc>
          <w:tcPr>
            <w:tcW w:w="1134" w:type="dxa"/>
          </w:tcPr>
          <w:p w14:paraId="67B1EEF2" w14:textId="77777777" w:rsidR="007F2AF0" w:rsidRDefault="007F2AF0" w:rsidP="007F2AF0">
            <w:pPr>
              <w:jc w:val="center"/>
            </w:pPr>
            <w:r>
              <w:t>-</w:t>
            </w:r>
          </w:p>
        </w:tc>
        <w:tc>
          <w:tcPr>
            <w:tcW w:w="1134" w:type="dxa"/>
            <w:shd w:val="clear" w:color="auto" w:fill="FFFF00"/>
          </w:tcPr>
          <w:p w14:paraId="3028AF41" w14:textId="77777777" w:rsidR="007F2AF0" w:rsidRPr="00FD5E3B" w:rsidRDefault="007F2AF0" w:rsidP="007F2AF0">
            <w:pPr>
              <w:jc w:val="center"/>
              <w:rPr>
                <w:b/>
              </w:rPr>
            </w:pPr>
            <w:r w:rsidRPr="00FD5E3B">
              <w:rPr>
                <w:b/>
              </w:rPr>
              <w:t>£36</w:t>
            </w:r>
          </w:p>
        </w:tc>
      </w:tr>
      <w:tr w:rsidR="007F2AF0" w14:paraId="54CE3464" w14:textId="77777777" w:rsidTr="00FD5E3B">
        <w:tc>
          <w:tcPr>
            <w:tcW w:w="3664" w:type="dxa"/>
          </w:tcPr>
          <w:p w14:paraId="33B6DA49" w14:textId="77777777" w:rsidR="007F2AF0" w:rsidRPr="00FD5E3B" w:rsidRDefault="007F2AF0" w:rsidP="00FD5E3B">
            <w:pPr>
              <w:jc w:val="center"/>
            </w:pPr>
            <w:r w:rsidRPr="00FD5E3B">
              <w:t>Track &amp; Field (1</w:t>
            </w:r>
            <w:r w:rsidRPr="00FD5E3B">
              <w:rPr>
                <w:vertAlign w:val="superscript"/>
              </w:rPr>
              <w:t>st</w:t>
            </w:r>
            <w:r w:rsidRPr="00FD5E3B">
              <w:t xml:space="preserve"> Claim)</w:t>
            </w:r>
          </w:p>
        </w:tc>
        <w:tc>
          <w:tcPr>
            <w:tcW w:w="1134" w:type="dxa"/>
          </w:tcPr>
          <w:p w14:paraId="08E0E0CA" w14:textId="77777777" w:rsidR="007F2AF0" w:rsidRDefault="007F2AF0" w:rsidP="007F2AF0">
            <w:pPr>
              <w:jc w:val="center"/>
            </w:pPr>
            <w:r w:rsidRPr="002307B6">
              <w:t>£6</w:t>
            </w:r>
          </w:p>
        </w:tc>
        <w:tc>
          <w:tcPr>
            <w:tcW w:w="1134" w:type="dxa"/>
          </w:tcPr>
          <w:p w14:paraId="361C56B0" w14:textId="386CCFAC" w:rsidR="007F2AF0" w:rsidRDefault="007F2AF0" w:rsidP="007F2AF0">
            <w:pPr>
              <w:jc w:val="center"/>
            </w:pPr>
            <w:r>
              <w:t>£14</w:t>
            </w:r>
            <w:r w:rsidR="00563196">
              <w:t>*</w:t>
            </w:r>
          </w:p>
        </w:tc>
        <w:tc>
          <w:tcPr>
            <w:tcW w:w="1134" w:type="dxa"/>
          </w:tcPr>
          <w:p w14:paraId="78366557" w14:textId="77777777" w:rsidR="007F2AF0" w:rsidRDefault="007F2AF0" w:rsidP="007F2AF0">
            <w:pPr>
              <w:jc w:val="center"/>
            </w:pPr>
            <w:r>
              <w:t>£30</w:t>
            </w:r>
          </w:p>
        </w:tc>
        <w:tc>
          <w:tcPr>
            <w:tcW w:w="1134" w:type="dxa"/>
          </w:tcPr>
          <w:p w14:paraId="59DABEC7" w14:textId="77777777" w:rsidR="007F2AF0" w:rsidRDefault="007F2AF0" w:rsidP="007F2AF0">
            <w:pPr>
              <w:jc w:val="center"/>
            </w:pPr>
            <w:r>
              <w:t>-</w:t>
            </w:r>
          </w:p>
        </w:tc>
        <w:tc>
          <w:tcPr>
            <w:tcW w:w="1134" w:type="dxa"/>
          </w:tcPr>
          <w:p w14:paraId="37D5C205" w14:textId="77777777" w:rsidR="007F2AF0" w:rsidRDefault="007F2AF0" w:rsidP="007F2AF0">
            <w:pPr>
              <w:jc w:val="center"/>
            </w:pPr>
            <w:r>
              <w:t>-</w:t>
            </w:r>
          </w:p>
        </w:tc>
        <w:tc>
          <w:tcPr>
            <w:tcW w:w="1134" w:type="dxa"/>
            <w:shd w:val="clear" w:color="auto" w:fill="FFFF00"/>
          </w:tcPr>
          <w:p w14:paraId="1E80F89C" w14:textId="77777777" w:rsidR="007F2AF0" w:rsidRPr="00FD5E3B" w:rsidRDefault="007F2AF0" w:rsidP="007F2AF0">
            <w:pPr>
              <w:jc w:val="center"/>
              <w:rPr>
                <w:b/>
              </w:rPr>
            </w:pPr>
            <w:r w:rsidRPr="00FD5E3B">
              <w:rPr>
                <w:b/>
              </w:rPr>
              <w:t>£50</w:t>
            </w:r>
          </w:p>
        </w:tc>
      </w:tr>
      <w:tr w:rsidR="007F2AF0" w14:paraId="24155616" w14:textId="77777777" w:rsidTr="00FD5E3B">
        <w:tc>
          <w:tcPr>
            <w:tcW w:w="3664" w:type="dxa"/>
          </w:tcPr>
          <w:p w14:paraId="05BCB141" w14:textId="77777777" w:rsidR="007F2AF0" w:rsidRPr="00FD5E3B" w:rsidRDefault="007F2AF0" w:rsidP="00FD5E3B">
            <w:pPr>
              <w:jc w:val="center"/>
            </w:pPr>
            <w:r w:rsidRPr="00FD5E3B">
              <w:t>Track &amp; Field (2</w:t>
            </w:r>
            <w:r w:rsidRPr="00FD5E3B">
              <w:rPr>
                <w:vertAlign w:val="superscript"/>
              </w:rPr>
              <w:t>nd</w:t>
            </w:r>
            <w:r w:rsidRPr="00FD5E3B">
              <w:t xml:space="preserve"> Claim)</w:t>
            </w:r>
          </w:p>
        </w:tc>
        <w:tc>
          <w:tcPr>
            <w:tcW w:w="1134" w:type="dxa"/>
          </w:tcPr>
          <w:p w14:paraId="32E8C4AF" w14:textId="77777777" w:rsidR="007F2AF0" w:rsidRDefault="007F2AF0" w:rsidP="007F2AF0">
            <w:pPr>
              <w:jc w:val="center"/>
            </w:pPr>
            <w:r w:rsidRPr="002307B6">
              <w:t>£6</w:t>
            </w:r>
          </w:p>
        </w:tc>
        <w:tc>
          <w:tcPr>
            <w:tcW w:w="1134" w:type="dxa"/>
          </w:tcPr>
          <w:p w14:paraId="26CE3EA6" w14:textId="77777777" w:rsidR="007F2AF0" w:rsidRDefault="007F2AF0" w:rsidP="007F2AF0">
            <w:pPr>
              <w:jc w:val="center"/>
            </w:pPr>
            <w:r>
              <w:t>-</w:t>
            </w:r>
          </w:p>
        </w:tc>
        <w:tc>
          <w:tcPr>
            <w:tcW w:w="1134" w:type="dxa"/>
          </w:tcPr>
          <w:p w14:paraId="51462E4F" w14:textId="77777777" w:rsidR="007F2AF0" w:rsidRDefault="007F2AF0" w:rsidP="007F2AF0">
            <w:pPr>
              <w:jc w:val="center"/>
            </w:pPr>
            <w:r>
              <w:t>£30</w:t>
            </w:r>
          </w:p>
        </w:tc>
        <w:tc>
          <w:tcPr>
            <w:tcW w:w="1134" w:type="dxa"/>
          </w:tcPr>
          <w:p w14:paraId="0C6B7BE5" w14:textId="77777777" w:rsidR="007F2AF0" w:rsidRDefault="007F2AF0" w:rsidP="007F2AF0">
            <w:pPr>
              <w:jc w:val="center"/>
            </w:pPr>
            <w:r>
              <w:t>-</w:t>
            </w:r>
          </w:p>
        </w:tc>
        <w:tc>
          <w:tcPr>
            <w:tcW w:w="1134" w:type="dxa"/>
          </w:tcPr>
          <w:p w14:paraId="127CC8F3" w14:textId="77777777" w:rsidR="007F2AF0" w:rsidRDefault="007F2AF0" w:rsidP="007F2AF0">
            <w:pPr>
              <w:jc w:val="center"/>
            </w:pPr>
            <w:r>
              <w:t>£30</w:t>
            </w:r>
          </w:p>
        </w:tc>
        <w:tc>
          <w:tcPr>
            <w:tcW w:w="1134" w:type="dxa"/>
            <w:shd w:val="clear" w:color="auto" w:fill="FFFF00"/>
          </w:tcPr>
          <w:p w14:paraId="5835D410" w14:textId="77777777" w:rsidR="007F2AF0" w:rsidRPr="00FD5E3B" w:rsidRDefault="007F2AF0" w:rsidP="007F2AF0">
            <w:pPr>
              <w:jc w:val="center"/>
              <w:rPr>
                <w:b/>
              </w:rPr>
            </w:pPr>
            <w:r w:rsidRPr="00FD5E3B">
              <w:rPr>
                <w:b/>
              </w:rPr>
              <w:t>£66</w:t>
            </w:r>
          </w:p>
        </w:tc>
      </w:tr>
    </w:tbl>
    <w:p w14:paraId="61944F86" w14:textId="3316AC2B" w:rsidR="00A457D4" w:rsidRPr="00563196" w:rsidRDefault="00563196" w:rsidP="007F2AF0">
      <w:r>
        <w:t>* The club are pay the £1 difference in EA costs (should be £15).</w:t>
      </w:r>
      <w:r>
        <w:br/>
      </w:r>
      <w:r w:rsidR="00A457D4">
        <w:br/>
      </w:r>
      <w:r w:rsidR="00A457D4" w:rsidRPr="00A457D4">
        <w:rPr>
          <w:b/>
        </w:rPr>
        <w:t>Please note:</w:t>
      </w:r>
    </w:p>
    <w:p w14:paraId="11BBB71A" w14:textId="77777777" w:rsidR="00A457D4" w:rsidRDefault="00A457D4" w:rsidP="00FD5E3B">
      <w:pPr>
        <w:pStyle w:val="ListParagraph"/>
        <w:numPr>
          <w:ilvl w:val="0"/>
          <w:numId w:val="1"/>
        </w:numPr>
        <w:ind w:left="426"/>
      </w:pPr>
      <w:r>
        <w:t xml:space="preserve">Memberships </w:t>
      </w:r>
      <w:r w:rsidRPr="00FD5E3B">
        <w:rPr>
          <w:u w:val="single"/>
        </w:rPr>
        <w:t>MUST</w:t>
      </w:r>
      <w:r>
        <w:t xml:space="preserve"> be paid </w:t>
      </w:r>
      <w:r w:rsidRPr="00372FA9">
        <w:rPr>
          <w:b/>
          <w:color w:val="FF0000"/>
        </w:rPr>
        <w:t>10 days</w:t>
      </w:r>
      <w:r w:rsidRPr="00372FA9">
        <w:rPr>
          <w:color w:val="FF0000"/>
        </w:rPr>
        <w:t xml:space="preserve"> </w:t>
      </w:r>
      <w:r>
        <w:t>prior to your first competition to be registered with England Athletics.</w:t>
      </w:r>
      <w:r w:rsidR="00FD5E3B">
        <w:t xml:space="preserve"> If it is not paid in this time frame you may be refused entry to competition.</w:t>
      </w:r>
    </w:p>
    <w:p w14:paraId="696C17BD" w14:textId="77777777" w:rsidR="00A457D4" w:rsidRDefault="00A457D4" w:rsidP="00FD5E3B">
      <w:pPr>
        <w:pStyle w:val="ListParagraph"/>
        <w:numPr>
          <w:ilvl w:val="0"/>
          <w:numId w:val="1"/>
        </w:numPr>
        <w:ind w:left="426"/>
      </w:pPr>
      <w:r>
        <w:t>If your child turns 11 between 1</w:t>
      </w:r>
      <w:r w:rsidRPr="00A457D4">
        <w:rPr>
          <w:vertAlign w:val="superscript"/>
        </w:rPr>
        <w:t>st</w:t>
      </w:r>
      <w:r>
        <w:t xml:space="preserve"> March 2017 and 28</w:t>
      </w:r>
      <w:r w:rsidRPr="00A457D4">
        <w:rPr>
          <w:vertAlign w:val="superscript"/>
        </w:rPr>
        <w:t>th</w:t>
      </w:r>
      <w:r>
        <w:t xml:space="preserve"> February 2018, you are required to pay full 1</w:t>
      </w:r>
      <w:r w:rsidRPr="00A457D4">
        <w:rPr>
          <w:vertAlign w:val="superscript"/>
        </w:rPr>
        <w:t>st</w:t>
      </w:r>
      <w:r>
        <w:t xml:space="preserve"> claim fees</w:t>
      </w:r>
      <w:r w:rsidR="00905428">
        <w:t>.</w:t>
      </w:r>
    </w:p>
    <w:p w14:paraId="72D7AFCF" w14:textId="77777777" w:rsidR="00A457D4" w:rsidRPr="00A457D4" w:rsidRDefault="00A457D4" w:rsidP="00FD5E3B">
      <w:pPr>
        <w:pStyle w:val="ListParagraph"/>
        <w:numPr>
          <w:ilvl w:val="0"/>
          <w:numId w:val="1"/>
        </w:numPr>
        <w:ind w:left="426"/>
        <w:rPr>
          <w:sz w:val="24"/>
        </w:rPr>
      </w:pPr>
      <w:r w:rsidRPr="00A457D4">
        <w:t>Road members wishing to use the track on club training nights will be required to pay £2 per session. This is payable to any of the coaches at the track on club training nights.</w:t>
      </w:r>
    </w:p>
    <w:p w14:paraId="57808598" w14:textId="77777777" w:rsidR="00A457D4" w:rsidRPr="00A457D4" w:rsidRDefault="00A457D4" w:rsidP="00A457D4">
      <w:pPr>
        <w:rPr>
          <w:b/>
        </w:rPr>
      </w:pPr>
      <w:r w:rsidRPr="00A457D4">
        <w:rPr>
          <w:b/>
        </w:rPr>
        <w:t xml:space="preserve">The track and field committee has updated its terms of membership due to increasing demands on the clubs coaching staff. The club now has over 50 people on its waiting list and whilst we are trying to increase the number of coaches and reduce this waiting list, it takes time and willing volunteers to support us. Therefore, the following will come </w:t>
      </w:r>
      <w:r w:rsidR="00FD5E3B" w:rsidRPr="00A457D4">
        <w:rPr>
          <w:b/>
        </w:rPr>
        <w:t xml:space="preserve">into </w:t>
      </w:r>
      <w:r w:rsidR="00FD5E3B">
        <w:rPr>
          <w:b/>
        </w:rPr>
        <w:t>e</w:t>
      </w:r>
      <w:r w:rsidR="00FD5E3B" w:rsidRPr="00A457D4">
        <w:rPr>
          <w:b/>
        </w:rPr>
        <w:t>ffect</w:t>
      </w:r>
      <w:r w:rsidRPr="00A457D4">
        <w:rPr>
          <w:b/>
        </w:rPr>
        <w:t xml:space="preserve"> on Wednesday 1</w:t>
      </w:r>
      <w:r w:rsidRPr="00A457D4">
        <w:rPr>
          <w:b/>
          <w:vertAlign w:val="superscript"/>
        </w:rPr>
        <w:t>st</w:t>
      </w:r>
      <w:r w:rsidRPr="00A457D4">
        <w:rPr>
          <w:b/>
        </w:rPr>
        <w:t xml:space="preserve"> March 2017:</w:t>
      </w:r>
    </w:p>
    <w:p w14:paraId="7891F98C" w14:textId="16CF9050" w:rsidR="00A457D4" w:rsidRDefault="00A457D4" w:rsidP="00FD5E3B">
      <w:pPr>
        <w:pStyle w:val="ListParagraph"/>
        <w:numPr>
          <w:ilvl w:val="0"/>
          <w:numId w:val="2"/>
        </w:numPr>
        <w:tabs>
          <w:tab w:val="left" w:pos="426"/>
        </w:tabs>
        <w:ind w:left="426"/>
      </w:pPr>
      <w:r>
        <w:t xml:space="preserve">All U13’s and above members are now required to compete in at least </w:t>
      </w:r>
      <w:r w:rsidRPr="00905428">
        <w:rPr>
          <w:b/>
          <w:u w:val="single"/>
        </w:rPr>
        <w:t>four</w:t>
      </w:r>
      <w:r>
        <w:t xml:space="preserve"> competitions per season</w:t>
      </w:r>
      <w:r w:rsidR="00563196">
        <w:t xml:space="preserve"> </w:t>
      </w:r>
      <w:r>
        <w:t xml:space="preserve">which must be </w:t>
      </w:r>
      <w:r w:rsidR="00563196">
        <w:t xml:space="preserve">a </w:t>
      </w:r>
      <w:r>
        <w:t xml:space="preserve">category 1 </w:t>
      </w:r>
      <w:r w:rsidR="00563196">
        <w:t>fixture, two of which should be league matches (YADAL/Senior League)</w:t>
      </w:r>
      <w:bookmarkStart w:id="0" w:name="_GoBack"/>
      <w:bookmarkEnd w:id="0"/>
      <w:r>
        <w:t xml:space="preserve"> (please see fixtures list).</w:t>
      </w:r>
    </w:p>
    <w:p w14:paraId="131F6E31" w14:textId="77777777" w:rsidR="00FD5E3B" w:rsidRDefault="00FD5E3B" w:rsidP="00FD5E3B">
      <w:pPr>
        <w:pStyle w:val="ListParagraph"/>
        <w:numPr>
          <w:ilvl w:val="0"/>
          <w:numId w:val="2"/>
        </w:numPr>
        <w:tabs>
          <w:tab w:val="left" w:pos="426"/>
        </w:tabs>
        <w:ind w:left="426"/>
      </w:pPr>
      <w:r>
        <w:t xml:space="preserve">Under 11’s are required to do at least </w:t>
      </w:r>
      <w:r w:rsidRPr="00905428">
        <w:rPr>
          <w:b/>
          <w:u w:val="single"/>
        </w:rPr>
        <w:t>three</w:t>
      </w:r>
      <w:r>
        <w:t xml:space="preserve"> competitions per season.</w:t>
      </w:r>
    </w:p>
    <w:p w14:paraId="37D30ADE" w14:textId="77777777" w:rsidR="00FD5E3B" w:rsidRDefault="00A457D4" w:rsidP="007F2AF0">
      <w:pPr>
        <w:pStyle w:val="ListParagraph"/>
        <w:numPr>
          <w:ilvl w:val="0"/>
          <w:numId w:val="2"/>
        </w:numPr>
        <w:tabs>
          <w:tab w:val="left" w:pos="426"/>
        </w:tabs>
        <w:ind w:left="426"/>
      </w:pPr>
      <w:r>
        <w:t xml:space="preserve">Attendance of at least </w:t>
      </w:r>
      <w:r w:rsidRPr="00905428">
        <w:rPr>
          <w:b/>
          <w:u w:val="single"/>
        </w:rPr>
        <w:t>50%</w:t>
      </w:r>
      <w:r>
        <w:t xml:space="preserve"> at training over a </w:t>
      </w:r>
      <w:r w:rsidR="00B636AD">
        <w:t>two-month</w:t>
      </w:r>
      <w:r w:rsidR="00FD5E3B">
        <w:t xml:space="preserve"> period. </w:t>
      </w:r>
    </w:p>
    <w:p w14:paraId="3654C1E9" w14:textId="77777777" w:rsidR="00A457D4" w:rsidRDefault="00FD5E3B" w:rsidP="007F2AF0">
      <w:r>
        <w:t xml:space="preserve">Failure to comply with these terms may result in termination of </w:t>
      </w:r>
      <w:r w:rsidR="00B636AD">
        <w:t>your</w:t>
      </w:r>
      <w:r>
        <w:t xml:space="preserve"> membership in which no refund will be offered</w:t>
      </w:r>
      <w:r w:rsidR="00905428">
        <w:t xml:space="preserve"> or non-renewal for the next year</w:t>
      </w:r>
      <w:r>
        <w:t xml:space="preserve">. </w:t>
      </w:r>
      <w:r w:rsidR="00905428">
        <w:t xml:space="preserve">Decisions are made at </w:t>
      </w:r>
      <w:r w:rsidR="00B636AD">
        <w:t>coach’s</w:t>
      </w:r>
      <w:r w:rsidR="00905428">
        <w:t xml:space="preserve"> discretion. Please keep your coach informed of any issues.</w:t>
      </w:r>
    </w:p>
    <w:p w14:paraId="6C9FEA9F" w14:textId="77777777" w:rsidR="00A457D4" w:rsidRDefault="007F2AF0" w:rsidP="007F2AF0">
      <w:r>
        <w:t xml:space="preserve">Subscriptions can be paid online via the </w:t>
      </w:r>
      <w:r w:rsidR="00B636AD">
        <w:t>club’s</w:t>
      </w:r>
      <w:r>
        <w:t xml:space="preserve"> website </w:t>
      </w:r>
      <w:hyperlink r:id="rId7" w:history="1">
        <w:r w:rsidRPr="003A6C13">
          <w:rPr>
            <w:rStyle w:val="Hyperlink"/>
          </w:rPr>
          <w:t>www.cleethorpesac.co.uk</w:t>
        </w:r>
      </w:hyperlink>
    </w:p>
    <w:p w14:paraId="4DF8D3F1" w14:textId="77777777" w:rsidR="00A457D4" w:rsidRDefault="007F2AF0" w:rsidP="007F2AF0">
      <w:r>
        <w:t>This is the preferred method for all membership payments but paper forms are available to download and print.</w:t>
      </w:r>
      <w:r w:rsidR="00A457D4">
        <w:t xml:space="preserve"> Anyone under the age of 18 must get a parent/guardian to complete the form.</w:t>
      </w:r>
    </w:p>
    <w:p w14:paraId="5DE799E5" w14:textId="77777777" w:rsidR="007F2AF0" w:rsidRDefault="007F2AF0" w:rsidP="007F2AF0">
      <w:r>
        <w:t>If you have any concerns with regards to payments or are unsure on which category to pay</w:t>
      </w:r>
      <w:r w:rsidR="00A457D4">
        <w:t xml:space="preserve"> or are applying for hardship</w:t>
      </w:r>
      <w:r>
        <w:t>, please</w:t>
      </w:r>
      <w:r w:rsidR="00A457D4">
        <w:t xml:space="preserve"> </w:t>
      </w:r>
      <w:r>
        <w:t>contact</w:t>
      </w:r>
      <w:r w:rsidR="00FD5E3B">
        <w:t xml:space="preserve"> either</w:t>
      </w:r>
      <w:r>
        <w:t>:</w:t>
      </w:r>
    </w:p>
    <w:p w14:paraId="1907BBC3" w14:textId="77777777" w:rsidR="00A457D4" w:rsidRDefault="00A457D4" w:rsidP="007F2AF0">
      <w:r>
        <w:t xml:space="preserve">Ben Frary: </w:t>
      </w:r>
      <w:hyperlink r:id="rId8" w:history="1">
        <w:r w:rsidRPr="003A6C13">
          <w:rPr>
            <w:rStyle w:val="Hyperlink"/>
          </w:rPr>
          <w:t>cleethorpesac@outlook.com</w:t>
        </w:r>
      </w:hyperlink>
      <w:r>
        <w:t xml:space="preserve"> / 07817 985681</w:t>
      </w:r>
      <w:r w:rsidR="00FD5E3B">
        <w:t xml:space="preserve"> </w:t>
      </w:r>
      <w:r w:rsidR="00FD5E3B">
        <w:tab/>
        <w:t xml:space="preserve"> </w:t>
      </w:r>
      <w:r>
        <w:t xml:space="preserve">Jo Evans: </w:t>
      </w:r>
      <w:hyperlink r:id="rId9" w:history="1">
        <w:r w:rsidRPr="003A6C13">
          <w:rPr>
            <w:rStyle w:val="Hyperlink"/>
          </w:rPr>
          <w:t>joannale1@hotmail.co.uk</w:t>
        </w:r>
      </w:hyperlink>
      <w:r>
        <w:t xml:space="preserve"> / </w:t>
      </w:r>
      <w:r w:rsidR="00FD5E3B">
        <w:t>07806 773652</w:t>
      </w:r>
    </w:p>
    <w:p w14:paraId="58BAEBF3" w14:textId="77777777" w:rsidR="00FD5E3B" w:rsidRDefault="00FD5E3B" w:rsidP="007F2AF0">
      <w:r>
        <w:t>Thank you for all your support and hard work during the 2016-17 season.</w:t>
      </w:r>
      <w:r w:rsidR="00905428">
        <w:t xml:space="preserve"> We wish you a successful 2017-18 season with the club.</w:t>
      </w:r>
    </w:p>
    <w:sectPr w:rsidR="00FD5E3B" w:rsidSect="00563196">
      <w:head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F79E2" w14:textId="77777777" w:rsidR="00150D8B" w:rsidRDefault="00150D8B" w:rsidP="00FD5E3B">
      <w:pPr>
        <w:spacing w:after="0" w:line="240" w:lineRule="auto"/>
      </w:pPr>
      <w:r>
        <w:separator/>
      </w:r>
    </w:p>
  </w:endnote>
  <w:endnote w:type="continuationSeparator" w:id="0">
    <w:p w14:paraId="341F175D" w14:textId="77777777" w:rsidR="00150D8B" w:rsidRDefault="00150D8B" w:rsidP="00FD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EEEC" w14:textId="77777777" w:rsidR="00150D8B" w:rsidRDefault="00150D8B" w:rsidP="00FD5E3B">
      <w:pPr>
        <w:spacing w:after="0" w:line="240" w:lineRule="auto"/>
      </w:pPr>
      <w:r>
        <w:separator/>
      </w:r>
    </w:p>
  </w:footnote>
  <w:footnote w:type="continuationSeparator" w:id="0">
    <w:p w14:paraId="4D931ABD" w14:textId="77777777" w:rsidR="00150D8B" w:rsidRDefault="00150D8B" w:rsidP="00FD5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AC4A" w14:textId="77777777" w:rsidR="00905428" w:rsidRDefault="00905428" w:rsidP="00905428">
    <w:pPr>
      <w:pStyle w:val="Header"/>
      <w:jc w:val="center"/>
    </w:pPr>
    <w:r>
      <w:rPr>
        <w:noProof/>
        <w:lang w:eastAsia="en-GB"/>
      </w:rPr>
      <w:drawing>
        <wp:anchor distT="0" distB="0" distL="114300" distR="114300" simplePos="0" relativeHeight="251658240" behindDoc="0" locked="0" layoutInCell="1" allowOverlap="1" wp14:anchorId="10D6B869" wp14:editId="186D5BEE">
          <wp:simplePos x="0" y="0"/>
          <wp:positionH relativeFrom="column">
            <wp:posOffset>6102070</wp:posOffset>
          </wp:positionH>
          <wp:positionV relativeFrom="paragraph">
            <wp:posOffset>-131017</wp:posOffset>
          </wp:positionV>
          <wp:extent cx="648586" cy="640654"/>
          <wp:effectExtent l="0" t="0" r="0" b="7620"/>
          <wp:wrapNone/>
          <wp:docPr id="1" name="Picture 1" descr="Respo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s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 cy="6406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05413" w14:textId="77777777" w:rsidR="00905428" w:rsidRDefault="00905428" w:rsidP="00905428">
    <w:pPr>
      <w:pStyle w:val="Header"/>
      <w:jc w:val="center"/>
    </w:pPr>
  </w:p>
  <w:p w14:paraId="2726116E" w14:textId="77777777" w:rsidR="00905428" w:rsidRDefault="00905428" w:rsidP="009054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B5AF6"/>
    <w:multiLevelType w:val="hybridMultilevel"/>
    <w:tmpl w:val="BCB2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143FB"/>
    <w:multiLevelType w:val="hybridMultilevel"/>
    <w:tmpl w:val="57F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71"/>
    <w:rsid w:val="00067E16"/>
    <w:rsid w:val="00150D8B"/>
    <w:rsid w:val="001B0FA3"/>
    <w:rsid w:val="002B3EB1"/>
    <w:rsid w:val="00372FA9"/>
    <w:rsid w:val="00552D48"/>
    <w:rsid w:val="00563196"/>
    <w:rsid w:val="00744C70"/>
    <w:rsid w:val="007F2AF0"/>
    <w:rsid w:val="00905428"/>
    <w:rsid w:val="00956DCE"/>
    <w:rsid w:val="00A457D4"/>
    <w:rsid w:val="00B636AD"/>
    <w:rsid w:val="00BC4171"/>
    <w:rsid w:val="00FD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4415"/>
  <w15:docId w15:val="{0B7A3789-D1D7-4C6C-8790-C9A5AC9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AF0"/>
    <w:rPr>
      <w:color w:val="0000FF" w:themeColor="hyperlink"/>
      <w:u w:val="single"/>
    </w:rPr>
  </w:style>
  <w:style w:type="table" w:styleId="TableGrid">
    <w:name w:val="Table Grid"/>
    <w:basedOn w:val="TableNormal"/>
    <w:uiPriority w:val="59"/>
    <w:rsid w:val="007F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7D4"/>
    <w:pPr>
      <w:ind w:left="720"/>
      <w:contextualSpacing/>
    </w:pPr>
  </w:style>
  <w:style w:type="paragraph" w:styleId="Header">
    <w:name w:val="header"/>
    <w:basedOn w:val="Normal"/>
    <w:link w:val="HeaderChar"/>
    <w:uiPriority w:val="99"/>
    <w:unhideWhenUsed/>
    <w:rsid w:val="00FD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E3B"/>
  </w:style>
  <w:style w:type="paragraph" w:styleId="Footer">
    <w:name w:val="footer"/>
    <w:basedOn w:val="Normal"/>
    <w:link w:val="FooterChar"/>
    <w:uiPriority w:val="99"/>
    <w:unhideWhenUsed/>
    <w:rsid w:val="00FD5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E3B"/>
  </w:style>
  <w:style w:type="paragraph" w:styleId="BalloonText">
    <w:name w:val="Balloon Text"/>
    <w:basedOn w:val="Normal"/>
    <w:link w:val="BalloonTextChar"/>
    <w:uiPriority w:val="99"/>
    <w:semiHidden/>
    <w:unhideWhenUsed/>
    <w:rsid w:val="0090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thorpesac@outlook.com" TargetMode="External"/><Relationship Id="rId3" Type="http://schemas.openxmlformats.org/officeDocument/2006/relationships/settings" Target="settings.xml"/><Relationship Id="rId7" Type="http://schemas.openxmlformats.org/officeDocument/2006/relationships/hyperlink" Target="http://www.cleethorpesa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nnale1@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Frary, Ben (Lincs Inspire)</dc:creator>
  <cp:lastModifiedBy>ben frary</cp:lastModifiedBy>
  <cp:revision>2</cp:revision>
  <dcterms:created xsi:type="dcterms:W3CDTF">2018-03-06T16:17:00Z</dcterms:created>
  <dcterms:modified xsi:type="dcterms:W3CDTF">2018-03-06T16:17:00Z</dcterms:modified>
</cp:coreProperties>
</file>